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D80" w:rsidRDefault="00426D80" w:rsidP="00426D8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426D80" w:rsidRDefault="00426D80" w:rsidP="00426D8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426D80" w:rsidRDefault="00426D80" w:rsidP="00426D8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3/2024/2025 z 10 stycznia 2025 roku</w:t>
      </w:r>
    </w:p>
    <w:p w:rsidR="00426D80" w:rsidRDefault="00426D80" w:rsidP="00426D8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warunków zmiany kierunku studiów lub formy studiów</w:t>
      </w:r>
    </w:p>
    <w:p w:rsidR="00426D80" w:rsidRDefault="00426D80" w:rsidP="00426D80">
      <w:pPr>
        <w:rPr>
          <w:rFonts w:ascii="Times New Roman" w:hAnsi="Times New Roman" w:cs="Times New Roman"/>
          <w:sz w:val="24"/>
          <w:szCs w:val="24"/>
        </w:rPr>
      </w:pPr>
    </w:p>
    <w:p w:rsidR="00426D80" w:rsidRDefault="00426D80" w:rsidP="00426D80">
      <w:pPr>
        <w:spacing w:before="24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Rada Kolegium IV Uniwersytetu Kazimierza Wielkiego, działając na podstawie § 5 ust. 1 pkt 4 oraz § 16 ust. 3 Regulaminu studiów Uniwersytetu Kazimierza Wielkiego, przyjętego 27 kwietnia 2023 r. uchwałą nr 45/2022/2023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426D80" w:rsidRDefault="00426D80" w:rsidP="00426D80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szczegółowe warunki zmiany kierunku studiów oraz formy studiów Kolegium IV. </w:t>
      </w:r>
    </w:p>
    <w:p w:rsidR="00426D80" w:rsidRDefault="00426D80" w:rsidP="00426D80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</w:t>
      </w:r>
      <w:r w:rsidR="00E84081">
        <w:rPr>
          <w:rFonts w:ascii="Times New Roman" w:hAnsi="Times New Roman" w:cs="Times New Roman"/>
          <w:sz w:val="24"/>
          <w:szCs w:val="24"/>
        </w:rPr>
        <w:t>ała wchodzi w życie z dniem podp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isania.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15E90"/>
    <w:multiLevelType w:val="hybridMultilevel"/>
    <w:tmpl w:val="7A080798"/>
    <w:lvl w:ilvl="0" w:tplc="A462E206">
      <w:start w:val="1"/>
      <w:numFmt w:val="decimal"/>
      <w:lvlText w:val="%1.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D80"/>
    <w:rsid w:val="003A2F6E"/>
    <w:rsid w:val="00426D80"/>
    <w:rsid w:val="007B1EF9"/>
    <w:rsid w:val="00E8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B6A7D"/>
  <w15:chartTrackingRefBased/>
  <w15:docId w15:val="{6955A36B-7B90-411F-B678-ECF78E647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6D80"/>
    <w:pPr>
      <w:spacing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26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1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2025-01-15T07:46:00Z</dcterms:created>
  <dcterms:modified xsi:type="dcterms:W3CDTF">2025-01-15T07:54:00Z</dcterms:modified>
</cp:coreProperties>
</file>